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C14B1" w14:textId="3AD05006" w:rsidR="00F67760" w:rsidRPr="000176C6" w:rsidRDefault="00902CE9" w:rsidP="00F67760">
      <w:pPr>
        <w:spacing w:after="79" w:line="320" w:lineRule="atLeast"/>
        <w:outlineLvl w:val="0"/>
        <w:rPr>
          <w:rFonts w:ascii="Arial" w:eastAsia="Times New Roman" w:hAnsi="Arial" w:cs="Arial"/>
          <w:b/>
          <w:color w:val="DD480E"/>
          <w:sz w:val="66"/>
          <w:szCs w:val="66"/>
        </w:rPr>
      </w:pPr>
      <w:r>
        <w:rPr>
          <w:rFonts w:ascii="Arial" w:eastAsia="Times New Roman" w:hAnsi="Arial" w:cs="Arial"/>
          <w:b/>
          <w:color w:val="DD480E"/>
          <w:sz w:val="66"/>
          <w:szCs w:val="66"/>
        </w:rPr>
        <w:t xml:space="preserve">The </w:t>
      </w:r>
      <w:r w:rsidR="00CF1971">
        <w:rPr>
          <w:rFonts w:ascii="Arial" w:eastAsia="Times New Roman" w:hAnsi="Arial" w:cs="Arial"/>
          <w:b/>
          <w:color w:val="DD480E"/>
          <w:sz w:val="66"/>
          <w:szCs w:val="66"/>
        </w:rPr>
        <w:t xml:space="preserve">AAZK </w:t>
      </w:r>
      <w:r w:rsidR="00120201">
        <w:rPr>
          <w:rFonts w:ascii="Arial" w:eastAsia="Times New Roman" w:hAnsi="Arial" w:cs="Arial"/>
          <w:b/>
          <w:color w:val="DD480E"/>
          <w:sz w:val="66"/>
          <w:szCs w:val="66"/>
        </w:rPr>
        <w:t xml:space="preserve">Excellence in </w:t>
      </w:r>
      <w:r w:rsidR="00006286">
        <w:rPr>
          <w:rFonts w:ascii="Arial" w:eastAsia="Times New Roman" w:hAnsi="Arial" w:cs="Arial"/>
          <w:b/>
          <w:color w:val="DD480E"/>
          <w:sz w:val="66"/>
          <w:szCs w:val="66"/>
        </w:rPr>
        <w:t xml:space="preserve">Research </w:t>
      </w:r>
      <w:r w:rsidR="00F67760" w:rsidRPr="000176C6">
        <w:rPr>
          <w:rFonts w:ascii="Arial" w:eastAsia="Times New Roman" w:hAnsi="Arial" w:cs="Arial"/>
          <w:b/>
          <w:color w:val="DD480E"/>
          <w:sz w:val="66"/>
          <w:szCs w:val="66"/>
        </w:rPr>
        <w:t>Award</w:t>
      </w:r>
    </w:p>
    <w:p w14:paraId="3F35297B" w14:textId="77777777" w:rsidR="00804FC6" w:rsidRDefault="00804FC6" w:rsidP="00F67760">
      <w:pPr>
        <w:spacing w:before="79" w:after="319" w:line="240" w:lineRule="auto"/>
        <w:rPr>
          <w:rFonts w:ascii="Times New Roman" w:eastAsia="Times New Roman" w:hAnsi="Times New Roman" w:cs="Times New Roman"/>
          <w:sz w:val="24"/>
          <w:szCs w:val="24"/>
        </w:rPr>
      </w:pPr>
    </w:p>
    <w:p w14:paraId="35429921" w14:textId="461BE245" w:rsidR="00F67760" w:rsidRPr="00006286" w:rsidRDefault="00F67760" w:rsidP="00F67760">
      <w:pPr>
        <w:spacing w:before="79" w:after="319" w:line="240" w:lineRule="auto"/>
        <w:rPr>
          <w:rFonts w:ascii="Times New Roman" w:eastAsia="Times New Roman" w:hAnsi="Times New Roman" w:cs="Times New Roman"/>
          <w:sz w:val="24"/>
          <w:szCs w:val="24"/>
        </w:rPr>
      </w:pPr>
      <w:r w:rsidRPr="00006286">
        <w:rPr>
          <w:rFonts w:ascii="Times New Roman" w:eastAsia="Times New Roman" w:hAnsi="Times New Roman" w:cs="Times New Roman"/>
          <w:sz w:val="24"/>
          <w:szCs w:val="24"/>
        </w:rPr>
        <w:t>The American Association of Zoo Keepers (AAZK) is the administering organization of the</w:t>
      </w:r>
      <w:r w:rsidR="00120201" w:rsidRPr="00006286">
        <w:rPr>
          <w:rFonts w:ascii="Times New Roman" w:eastAsia="Times New Roman" w:hAnsi="Times New Roman" w:cs="Times New Roman"/>
          <w:sz w:val="24"/>
          <w:szCs w:val="24"/>
        </w:rPr>
        <w:t xml:space="preserve"> AAZK Excellence in </w:t>
      </w:r>
      <w:r w:rsidR="00006286" w:rsidRPr="00006286">
        <w:rPr>
          <w:rFonts w:ascii="Times New Roman" w:eastAsia="Times New Roman" w:hAnsi="Times New Roman" w:cs="Times New Roman"/>
          <w:sz w:val="24"/>
          <w:szCs w:val="24"/>
        </w:rPr>
        <w:t>Research</w:t>
      </w:r>
      <w:r w:rsidR="00120201" w:rsidRPr="00006286">
        <w:rPr>
          <w:rFonts w:ascii="Times New Roman" w:eastAsia="Times New Roman" w:hAnsi="Times New Roman" w:cs="Times New Roman"/>
          <w:sz w:val="24"/>
          <w:szCs w:val="24"/>
        </w:rPr>
        <w:t xml:space="preserve"> Award presented by the </w:t>
      </w:r>
      <w:r w:rsidRPr="00006286">
        <w:rPr>
          <w:rFonts w:ascii="Times New Roman" w:eastAsia="Times New Roman" w:hAnsi="Times New Roman" w:cs="Times New Roman"/>
          <w:sz w:val="24"/>
          <w:szCs w:val="24"/>
        </w:rPr>
        <w:t xml:space="preserve">AAZK Awards Committee. </w:t>
      </w:r>
      <w:r w:rsidR="00006286" w:rsidRPr="00006286">
        <w:rPr>
          <w:rFonts w:ascii="Times New Roman" w:hAnsi="Times New Roman" w:cs="Times New Roman"/>
          <w:sz w:val="24"/>
          <w:szCs w:val="24"/>
        </w:rPr>
        <w:t xml:space="preserve">The purpose of this award is to recognize keeper driven and organized research projects that further the knowledge of the zoological community. This award is meant to recognize those individuals who identified a </w:t>
      </w:r>
      <w:r w:rsidR="00CE6D49">
        <w:rPr>
          <w:rFonts w:ascii="Times New Roman" w:hAnsi="Times New Roman" w:cs="Times New Roman"/>
          <w:sz w:val="24"/>
          <w:szCs w:val="24"/>
        </w:rPr>
        <w:t>need</w:t>
      </w:r>
      <w:r w:rsidR="00006286" w:rsidRPr="00006286">
        <w:rPr>
          <w:rFonts w:ascii="Times New Roman" w:hAnsi="Times New Roman" w:cs="Times New Roman"/>
          <w:sz w:val="24"/>
          <w:szCs w:val="24"/>
        </w:rPr>
        <w:t xml:space="preserve">, facilitated the completion of a research project and as a direct result of the project there was an impact on animal welfare/animal wellbeing either in situ or ex situ. </w:t>
      </w:r>
      <w:r w:rsidR="00120201" w:rsidRPr="00006286">
        <w:rPr>
          <w:rFonts w:ascii="Times New Roman" w:hAnsi="Times New Roman" w:cs="Times New Roman"/>
          <w:sz w:val="24"/>
          <w:szCs w:val="24"/>
        </w:rPr>
        <w:t xml:space="preserve">It is hoped that recognition of outstanding efforts by keepers to improve animal care and wellbeing through </w:t>
      </w:r>
      <w:r w:rsidR="00006286" w:rsidRPr="00006286">
        <w:rPr>
          <w:rFonts w:ascii="Times New Roman" w:hAnsi="Times New Roman" w:cs="Times New Roman"/>
          <w:sz w:val="24"/>
          <w:szCs w:val="24"/>
        </w:rPr>
        <w:t>research</w:t>
      </w:r>
      <w:r w:rsidR="00120201" w:rsidRPr="00006286">
        <w:rPr>
          <w:rFonts w:ascii="Times New Roman" w:hAnsi="Times New Roman" w:cs="Times New Roman"/>
          <w:sz w:val="24"/>
          <w:szCs w:val="24"/>
        </w:rPr>
        <w:t xml:space="preserve"> will provide incentive to keepers to continue to be leaders in this important endeavor.</w:t>
      </w:r>
    </w:p>
    <w:p w14:paraId="56F954C3" w14:textId="31167AFF"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 xml:space="preserve">The </w:t>
      </w:r>
      <w:r w:rsidR="00120201">
        <w:rPr>
          <w:rFonts w:ascii="Times New Roman" w:eastAsia="Times New Roman" w:hAnsi="Times New Roman" w:cs="Times New Roman"/>
          <w:sz w:val="24"/>
          <w:szCs w:val="24"/>
        </w:rPr>
        <w:t xml:space="preserve">AAZK Excellence in </w:t>
      </w:r>
      <w:r w:rsidR="00006286">
        <w:rPr>
          <w:rFonts w:ascii="Times New Roman" w:eastAsia="Times New Roman" w:hAnsi="Times New Roman" w:cs="Times New Roman"/>
          <w:sz w:val="24"/>
          <w:szCs w:val="24"/>
        </w:rPr>
        <w:t>Research</w:t>
      </w:r>
      <w:r w:rsidR="00120201">
        <w:rPr>
          <w:rFonts w:ascii="Times New Roman" w:eastAsia="Times New Roman" w:hAnsi="Times New Roman" w:cs="Times New Roman"/>
          <w:sz w:val="24"/>
          <w:szCs w:val="24"/>
        </w:rPr>
        <w:t xml:space="preserve"> Award</w:t>
      </w:r>
      <w:r w:rsidRPr="002C6F80">
        <w:rPr>
          <w:rFonts w:ascii="Times New Roman" w:eastAsia="Times New Roman" w:hAnsi="Times New Roman" w:cs="Times New Roman"/>
          <w:sz w:val="24"/>
          <w:szCs w:val="24"/>
        </w:rPr>
        <w:t xml:space="preserve"> was established in 20</w:t>
      </w:r>
      <w:r w:rsidR="00120201">
        <w:rPr>
          <w:rFonts w:ascii="Times New Roman" w:eastAsia="Times New Roman" w:hAnsi="Times New Roman" w:cs="Times New Roman"/>
          <w:sz w:val="24"/>
          <w:szCs w:val="24"/>
        </w:rPr>
        <w:t>2</w:t>
      </w:r>
      <w:r w:rsidR="00006286">
        <w:rPr>
          <w:rFonts w:ascii="Times New Roman" w:eastAsia="Times New Roman" w:hAnsi="Times New Roman" w:cs="Times New Roman"/>
          <w:sz w:val="24"/>
          <w:szCs w:val="24"/>
        </w:rPr>
        <w:t>4</w:t>
      </w:r>
      <w:r w:rsidRPr="002C6F80">
        <w:rPr>
          <w:rFonts w:ascii="Times New Roman" w:eastAsia="Times New Roman" w:hAnsi="Times New Roman" w:cs="Times New Roman"/>
          <w:sz w:val="24"/>
          <w:szCs w:val="24"/>
        </w:rPr>
        <w:t xml:space="preserve"> by the AAZK </w:t>
      </w:r>
      <w:r w:rsidR="00120201">
        <w:rPr>
          <w:rFonts w:ascii="Times New Roman" w:eastAsia="Times New Roman" w:hAnsi="Times New Roman" w:cs="Times New Roman"/>
          <w:sz w:val="24"/>
          <w:szCs w:val="24"/>
        </w:rPr>
        <w:t xml:space="preserve">Awards </w:t>
      </w:r>
      <w:r w:rsidRPr="002C6F80">
        <w:rPr>
          <w:rFonts w:ascii="Times New Roman" w:eastAsia="Times New Roman" w:hAnsi="Times New Roman" w:cs="Times New Roman"/>
          <w:sz w:val="24"/>
          <w:szCs w:val="24"/>
        </w:rPr>
        <w:t>Committee. The award is presented at the annual AAZK National Conference.</w:t>
      </w:r>
    </w:p>
    <w:p w14:paraId="3635AB83" w14:textId="77777777" w:rsidR="00F67760" w:rsidRPr="002C6F80" w:rsidRDefault="00F67760" w:rsidP="00F67760">
      <w:pPr>
        <w:spacing w:after="79" w:line="240" w:lineRule="auto"/>
        <w:outlineLvl w:val="3"/>
        <w:rPr>
          <w:rFonts w:ascii="Arial" w:eastAsia="Times New Roman" w:hAnsi="Arial" w:cs="Arial"/>
          <w:color w:val="DD480E"/>
          <w:sz w:val="42"/>
          <w:szCs w:val="42"/>
        </w:rPr>
      </w:pPr>
      <w:r w:rsidRPr="002C6F80">
        <w:rPr>
          <w:rFonts w:ascii="Arial" w:eastAsia="Times New Roman" w:hAnsi="Arial" w:cs="Arial"/>
          <w:color w:val="DD480E"/>
          <w:sz w:val="42"/>
          <w:szCs w:val="42"/>
        </w:rPr>
        <w:t>Qualifications</w:t>
      </w:r>
    </w:p>
    <w:p w14:paraId="35FF8356" w14:textId="65D2D0A9" w:rsidR="006E1C6E" w:rsidRDefault="004614C2" w:rsidP="004614C2">
      <w:pPr>
        <w:numPr>
          <w:ilvl w:val="0"/>
          <w:numId w:val="10"/>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t>An individual member of AAZK at any membership level</w:t>
      </w:r>
      <w:r w:rsidRPr="005B20C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from a zoo/aquarium/related facility, a zoological institution or organization, or a chartered AAZK chapter are eligible to be nominated for this award. </w:t>
      </w:r>
    </w:p>
    <w:p w14:paraId="408E38C1" w14:textId="52660839" w:rsidR="006E1C6E" w:rsidRPr="006E1C6E" w:rsidRDefault="004614C2" w:rsidP="00572946">
      <w:pPr>
        <w:numPr>
          <w:ilvl w:val="0"/>
          <w:numId w:val="10"/>
        </w:numPr>
        <w:spacing w:before="100" w:beforeAutospacing="1" w:after="100" w:afterAutospacing="1" w:line="240" w:lineRule="auto"/>
        <w:ind w:left="540"/>
        <w:rPr>
          <w:rFonts w:ascii="Times New Roman" w:eastAsia="Times New Roman" w:hAnsi="Times New Roman" w:cs="Times New Roman"/>
          <w:sz w:val="24"/>
          <w:szCs w:val="24"/>
        </w:rPr>
      </w:pPr>
      <w:r w:rsidRPr="006E1C6E">
        <w:rPr>
          <w:rFonts w:ascii="Times New Roman" w:eastAsia="Times New Roman" w:hAnsi="Times New Roman" w:cs="Times New Roman"/>
          <w:sz w:val="24"/>
          <w:szCs w:val="24"/>
        </w:rPr>
        <w:t>Nominee(s) must have</w:t>
      </w:r>
      <w:r w:rsidR="00006286">
        <w:rPr>
          <w:rFonts w:ascii="Times New Roman" w:eastAsia="Times New Roman" w:hAnsi="Times New Roman" w:cs="Times New Roman"/>
          <w:sz w:val="24"/>
          <w:szCs w:val="24"/>
        </w:rPr>
        <w:t xml:space="preserve"> developed and/or facilitated a research project at their facility that had a direct impact on animal welfare/animal wellbeing either in situ or ex situ. </w:t>
      </w:r>
    </w:p>
    <w:p w14:paraId="099E05C6" w14:textId="1728AB05" w:rsidR="006E1C6E" w:rsidRPr="006E1C6E" w:rsidRDefault="00F67760" w:rsidP="00572946">
      <w:pPr>
        <w:numPr>
          <w:ilvl w:val="0"/>
          <w:numId w:val="10"/>
        </w:numPr>
        <w:spacing w:before="100" w:beforeAutospacing="1" w:after="100" w:afterAutospacing="1" w:line="240" w:lineRule="auto"/>
        <w:ind w:left="540"/>
        <w:rPr>
          <w:rFonts w:ascii="Times New Roman" w:eastAsia="Times New Roman" w:hAnsi="Times New Roman" w:cs="Times New Roman"/>
          <w:sz w:val="24"/>
          <w:szCs w:val="24"/>
        </w:rPr>
      </w:pPr>
      <w:r w:rsidRPr="006E1C6E">
        <w:rPr>
          <w:rFonts w:ascii="Times New Roman" w:eastAsia="Times New Roman" w:hAnsi="Times New Roman" w:cs="Times New Roman"/>
          <w:sz w:val="24"/>
          <w:szCs w:val="24"/>
        </w:rPr>
        <w:t xml:space="preserve">The </w:t>
      </w:r>
      <w:r w:rsidR="00006286">
        <w:rPr>
          <w:rFonts w:ascii="Times New Roman" w:eastAsia="Times New Roman" w:hAnsi="Times New Roman" w:cs="Times New Roman"/>
          <w:sz w:val="24"/>
          <w:szCs w:val="24"/>
        </w:rPr>
        <w:t xml:space="preserve">research project must have followed the scientific method, be clear and concise and must have added to the knowledge base of the institution/zoological community. </w:t>
      </w:r>
    </w:p>
    <w:p w14:paraId="313A355E" w14:textId="77777777" w:rsidR="00F67760" w:rsidRPr="006E1C6E" w:rsidRDefault="00F67760" w:rsidP="00572946">
      <w:pPr>
        <w:numPr>
          <w:ilvl w:val="0"/>
          <w:numId w:val="10"/>
        </w:numPr>
        <w:spacing w:before="100" w:beforeAutospacing="1" w:after="100" w:afterAutospacing="1" w:line="240" w:lineRule="auto"/>
        <w:ind w:left="540"/>
        <w:rPr>
          <w:rFonts w:ascii="Times New Roman" w:eastAsia="Times New Roman" w:hAnsi="Times New Roman" w:cs="Times New Roman"/>
          <w:sz w:val="24"/>
          <w:szCs w:val="24"/>
        </w:rPr>
      </w:pPr>
      <w:r w:rsidRPr="006E1C6E">
        <w:rPr>
          <w:rFonts w:ascii="Times New Roman" w:eastAsia="Times New Roman" w:hAnsi="Times New Roman" w:cs="Times New Roman"/>
          <w:sz w:val="24"/>
          <w:szCs w:val="24"/>
        </w:rPr>
        <w:t>Nominees must have excelled in one or more of the following categories:</w:t>
      </w:r>
    </w:p>
    <w:p w14:paraId="211E3556" w14:textId="635BDD64" w:rsidR="00F67760" w:rsidRPr="002C6F80" w:rsidRDefault="00006286" w:rsidP="00F67760">
      <w:pPr>
        <w:spacing w:before="79" w:after="319"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Keeper Involvement</w:t>
      </w:r>
      <w:r w:rsidR="00F67760" w:rsidRPr="002C6F80">
        <w:rPr>
          <w:rFonts w:ascii="Times New Roman" w:eastAsia="Times New Roman" w:hAnsi="Times New Roman" w:cs="Times New Roman"/>
          <w:b/>
          <w:bCs/>
          <w:sz w:val="24"/>
          <w:szCs w:val="24"/>
        </w:rPr>
        <w:t>:</w:t>
      </w:r>
    </w:p>
    <w:p w14:paraId="56493665" w14:textId="6C6C76B7" w:rsidR="00006286" w:rsidRPr="00006286" w:rsidRDefault="00006286" w:rsidP="00006286">
      <w:pPr>
        <w:pStyle w:val="TableParagraph"/>
        <w:numPr>
          <w:ilvl w:val="0"/>
          <w:numId w:val="39"/>
        </w:numPr>
        <w:tabs>
          <w:tab w:val="left" w:pos="420"/>
        </w:tabs>
        <w:spacing w:before="66" w:line="230" w:lineRule="auto"/>
        <w:ind w:right="781"/>
        <w:rPr>
          <w:sz w:val="24"/>
          <w:szCs w:val="28"/>
        </w:rPr>
      </w:pPr>
      <w:r w:rsidRPr="00006286">
        <w:rPr>
          <w:sz w:val="24"/>
          <w:szCs w:val="28"/>
        </w:rPr>
        <w:t>Keeper was involved with</w:t>
      </w:r>
      <w:r w:rsidRPr="00006286">
        <w:rPr>
          <w:spacing w:val="-9"/>
          <w:sz w:val="24"/>
          <w:szCs w:val="28"/>
        </w:rPr>
        <w:t xml:space="preserve"> </w:t>
      </w:r>
      <w:r w:rsidRPr="00006286">
        <w:rPr>
          <w:sz w:val="24"/>
          <w:szCs w:val="28"/>
        </w:rPr>
        <w:t>conceptual development of</w:t>
      </w:r>
      <w:r w:rsidRPr="00006286">
        <w:rPr>
          <w:spacing w:val="-2"/>
          <w:sz w:val="24"/>
          <w:szCs w:val="28"/>
        </w:rPr>
        <w:t xml:space="preserve"> </w:t>
      </w:r>
      <w:r w:rsidRPr="00006286">
        <w:rPr>
          <w:sz w:val="24"/>
          <w:szCs w:val="28"/>
        </w:rPr>
        <w:t xml:space="preserve">the research (identifying the </w:t>
      </w:r>
      <w:r w:rsidR="00CE6D49">
        <w:rPr>
          <w:sz w:val="24"/>
          <w:szCs w:val="28"/>
        </w:rPr>
        <w:t>need</w:t>
      </w:r>
      <w:r w:rsidRPr="00006286">
        <w:rPr>
          <w:sz w:val="24"/>
          <w:szCs w:val="28"/>
        </w:rPr>
        <w:t>)</w:t>
      </w:r>
    </w:p>
    <w:p w14:paraId="51B89E33" w14:textId="456187B4" w:rsidR="00006286" w:rsidRPr="00006286" w:rsidRDefault="00006286" w:rsidP="00006286">
      <w:pPr>
        <w:pStyle w:val="TableParagraph"/>
        <w:numPr>
          <w:ilvl w:val="0"/>
          <w:numId w:val="39"/>
        </w:numPr>
        <w:tabs>
          <w:tab w:val="left" w:pos="420"/>
        </w:tabs>
        <w:spacing w:line="230" w:lineRule="auto"/>
        <w:ind w:right="262"/>
        <w:rPr>
          <w:sz w:val="24"/>
          <w:szCs w:val="28"/>
        </w:rPr>
      </w:pPr>
      <w:r w:rsidRPr="00006286">
        <w:rPr>
          <w:sz w:val="24"/>
          <w:szCs w:val="28"/>
        </w:rPr>
        <w:t xml:space="preserve">Keeper was involved with facilitation of completion of research (creating hypotheses, setting up the design, data collection and analysis and report writing) </w:t>
      </w:r>
    </w:p>
    <w:p w14:paraId="58CE8E4C" w14:textId="2AD5684A" w:rsidR="00006286" w:rsidRPr="00006286" w:rsidRDefault="00006286" w:rsidP="00006286">
      <w:pPr>
        <w:pStyle w:val="TableParagraph"/>
        <w:numPr>
          <w:ilvl w:val="0"/>
          <w:numId w:val="39"/>
        </w:numPr>
        <w:tabs>
          <w:tab w:val="left" w:pos="420"/>
        </w:tabs>
        <w:spacing w:line="230" w:lineRule="auto"/>
        <w:ind w:right="262"/>
        <w:rPr>
          <w:sz w:val="24"/>
          <w:szCs w:val="28"/>
        </w:rPr>
      </w:pPr>
      <w:r w:rsidRPr="00006286">
        <w:rPr>
          <w:sz w:val="24"/>
          <w:szCs w:val="28"/>
        </w:rPr>
        <w:t xml:space="preserve">Keeper worked in conjunction with their facility to complete the research project in house OR worked in conjunction with an outside organization/university to facilitate this project </w:t>
      </w:r>
    </w:p>
    <w:p w14:paraId="54F7E18B" w14:textId="77777777" w:rsidR="00874C29" w:rsidRPr="002C6F80" w:rsidRDefault="00874C29" w:rsidP="00572946">
      <w:pPr>
        <w:pStyle w:val="TableParagraph"/>
      </w:pPr>
    </w:p>
    <w:p w14:paraId="0DDB044E" w14:textId="00CEE24E" w:rsidR="00F67760" w:rsidRDefault="00006286" w:rsidP="00F67760">
      <w:pPr>
        <w:spacing w:before="79" w:after="319"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Scope/Quality of Project</w:t>
      </w:r>
      <w:r w:rsidR="00F67760" w:rsidRPr="002C6F80">
        <w:rPr>
          <w:rFonts w:ascii="Times New Roman" w:eastAsia="Times New Roman" w:hAnsi="Times New Roman" w:cs="Times New Roman"/>
          <w:b/>
          <w:bCs/>
          <w:sz w:val="24"/>
          <w:szCs w:val="24"/>
        </w:rPr>
        <w:t>:</w:t>
      </w:r>
    </w:p>
    <w:p w14:paraId="3CCD307B" w14:textId="77777777" w:rsidR="00006286" w:rsidRPr="00006286" w:rsidRDefault="00006286" w:rsidP="00006286">
      <w:pPr>
        <w:pStyle w:val="TableParagraph"/>
        <w:numPr>
          <w:ilvl w:val="0"/>
          <w:numId w:val="40"/>
        </w:numPr>
        <w:rPr>
          <w:sz w:val="24"/>
          <w:szCs w:val="24"/>
        </w:rPr>
      </w:pPr>
      <w:r w:rsidRPr="00006286">
        <w:rPr>
          <w:sz w:val="24"/>
          <w:szCs w:val="24"/>
        </w:rPr>
        <w:t xml:space="preserve">Scientific method was followed for the scope of the project </w:t>
      </w:r>
    </w:p>
    <w:p w14:paraId="26C9A245" w14:textId="77777777" w:rsidR="00006286" w:rsidRPr="00006286" w:rsidRDefault="00006286" w:rsidP="00006286">
      <w:pPr>
        <w:pStyle w:val="TableParagraph"/>
        <w:numPr>
          <w:ilvl w:val="0"/>
          <w:numId w:val="40"/>
        </w:numPr>
        <w:rPr>
          <w:sz w:val="24"/>
          <w:szCs w:val="24"/>
        </w:rPr>
      </w:pPr>
      <w:r w:rsidRPr="00006286">
        <w:rPr>
          <w:sz w:val="24"/>
          <w:szCs w:val="24"/>
        </w:rPr>
        <w:t xml:space="preserve">Research method chosen was appropriate for the type of project (Behavioral vs. </w:t>
      </w:r>
      <w:r w:rsidRPr="00006286">
        <w:rPr>
          <w:sz w:val="24"/>
          <w:szCs w:val="24"/>
        </w:rPr>
        <w:lastRenderedPageBreak/>
        <w:t xml:space="preserve">Experimental) </w:t>
      </w:r>
    </w:p>
    <w:p w14:paraId="206304C3" w14:textId="77777777" w:rsidR="00006286" w:rsidRPr="00006286" w:rsidRDefault="00006286" w:rsidP="00006286">
      <w:pPr>
        <w:pStyle w:val="TableParagraph"/>
        <w:numPr>
          <w:ilvl w:val="0"/>
          <w:numId w:val="40"/>
        </w:numPr>
        <w:rPr>
          <w:sz w:val="24"/>
          <w:szCs w:val="24"/>
        </w:rPr>
      </w:pPr>
      <w:r w:rsidRPr="00006286">
        <w:rPr>
          <w:sz w:val="24"/>
          <w:szCs w:val="24"/>
        </w:rPr>
        <w:t>Methodology was clear and concise and could be replicated by other keepers/facilities</w:t>
      </w:r>
    </w:p>
    <w:p w14:paraId="0296F62B" w14:textId="1228D5DD" w:rsidR="00006286" w:rsidRPr="00006286" w:rsidRDefault="00006286" w:rsidP="00006286">
      <w:pPr>
        <w:pStyle w:val="ListParagraph"/>
        <w:numPr>
          <w:ilvl w:val="0"/>
          <w:numId w:val="40"/>
        </w:numPr>
        <w:spacing w:before="79" w:after="319" w:line="240" w:lineRule="auto"/>
        <w:rPr>
          <w:rFonts w:ascii="Times New Roman" w:hAnsi="Times New Roman" w:cs="Times New Roman"/>
          <w:sz w:val="24"/>
          <w:szCs w:val="24"/>
        </w:rPr>
      </w:pPr>
      <w:r w:rsidRPr="00006286">
        <w:rPr>
          <w:rFonts w:ascii="Times New Roman" w:hAnsi="Times New Roman" w:cs="Times New Roman"/>
          <w:sz w:val="24"/>
          <w:szCs w:val="24"/>
        </w:rPr>
        <w:t xml:space="preserve">Research results could benefit other zoological institutions or wild counterparts </w:t>
      </w:r>
    </w:p>
    <w:p w14:paraId="04CBBA3A" w14:textId="77777777" w:rsidR="00006286" w:rsidRDefault="00006286" w:rsidP="00006286">
      <w:pPr>
        <w:pStyle w:val="TableParagraph"/>
        <w:spacing w:line="213" w:lineRule="exact"/>
        <w:rPr>
          <w:b/>
          <w:bCs/>
          <w:sz w:val="28"/>
          <w:szCs w:val="28"/>
          <w:shd w:val="clear" w:color="auto" w:fill="FFFFFF"/>
        </w:rPr>
      </w:pPr>
      <w:r w:rsidRPr="00006286">
        <w:rPr>
          <w:b/>
          <w:bCs/>
          <w:sz w:val="24"/>
          <w:szCs w:val="24"/>
        </w:rPr>
        <w:t>Improved Husbandry Practices and/or Conservation Methods</w:t>
      </w:r>
      <w:r w:rsidRPr="00006286">
        <w:rPr>
          <w:b/>
          <w:bCs/>
          <w:sz w:val="28"/>
          <w:szCs w:val="28"/>
          <w:shd w:val="clear" w:color="auto" w:fill="FFFFFF"/>
        </w:rPr>
        <w:t xml:space="preserve"> </w:t>
      </w:r>
    </w:p>
    <w:p w14:paraId="129FD945" w14:textId="77777777" w:rsidR="00006286" w:rsidRPr="00006286" w:rsidRDefault="00006286" w:rsidP="00006286">
      <w:pPr>
        <w:pStyle w:val="TableParagraph"/>
        <w:spacing w:line="213" w:lineRule="exact"/>
        <w:rPr>
          <w:b/>
          <w:bCs/>
          <w:sz w:val="28"/>
          <w:szCs w:val="28"/>
        </w:rPr>
      </w:pPr>
    </w:p>
    <w:p w14:paraId="60ADED08" w14:textId="77777777" w:rsidR="00006286" w:rsidRPr="00006286" w:rsidRDefault="00006286" w:rsidP="00006286">
      <w:pPr>
        <w:pStyle w:val="TableParagraph"/>
        <w:numPr>
          <w:ilvl w:val="0"/>
          <w:numId w:val="41"/>
        </w:numPr>
        <w:tabs>
          <w:tab w:val="left" w:pos="420"/>
        </w:tabs>
        <w:spacing w:line="225" w:lineRule="exact"/>
        <w:rPr>
          <w:sz w:val="24"/>
          <w:szCs w:val="28"/>
        </w:rPr>
      </w:pPr>
      <w:r w:rsidRPr="00006286">
        <w:rPr>
          <w:sz w:val="24"/>
          <w:szCs w:val="28"/>
        </w:rPr>
        <w:t xml:space="preserve">Research aided in increased information for medical issues (reproductive issues, disease treatment, breeding difficulty)  </w:t>
      </w:r>
    </w:p>
    <w:p w14:paraId="0B6B4272" w14:textId="77777777" w:rsidR="00006286" w:rsidRPr="00006286" w:rsidRDefault="00006286" w:rsidP="00006286">
      <w:pPr>
        <w:pStyle w:val="TableParagraph"/>
        <w:numPr>
          <w:ilvl w:val="0"/>
          <w:numId w:val="41"/>
        </w:numPr>
        <w:tabs>
          <w:tab w:val="left" w:pos="420"/>
        </w:tabs>
        <w:spacing w:line="225" w:lineRule="exact"/>
        <w:rPr>
          <w:sz w:val="24"/>
          <w:szCs w:val="28"/>
        </w:rPr>
      </w:pPr>
      <w:r w:rsidRPr="00006286">
        <w:rPr>
          <w:sz w:val="24"/>
          <w:szCs w:val="28"/>
        </w:rPr>
        <w:t xml:space="preserve">Research aided in increased information for behavioral or husbandry issues (stereotypic behaviors, aggression, management of conspecifics) </w:t>
      </w:r>
    </w:p>
    <w:p w14:paraId="5DA7C8F7" w14:textId="77777777" w:rsidR="00006286" w:rsidRPr="00006286" w:rsidRDefault="00006286" w:rsidP="00006286">
      <w:pPr>
        <w:pStyle w:val="ListParagraph"/>
        <w:numPr>
          <w:ilvl w:val="0"/>
          <w:numId w:val="41"/>
        </w:numPr>
        <w:spacing w:before="79" w:after="319" w:line="240" w:lineRule="auto"/>
        <w:rPr>
          <w:rFonts w:ascii="Times New Roman" w:hAnsi="Times New Roman" w:cs="Times New Roman"/>
          <w:sz w:val="24"/>
          <w:szCs w:val="28"/>
        </w:rPr>
      </w:pPr>
      <w:r w:rsidRPr="00006286">
        <w:rPr>
          <w:rFonts w:ascii="Times New Roman" w:hAnsi="Times New Roman" w:cs="Times New Roman"/>
          <w:sz w:val="24"/>
          <w:szCs w:val="28"/>
        </w:rPr>
        <w:t xml:space="preserve">The results of the research had a direct and measurable impact on animal welfare/animal wellbeing either in the facility or in the wild </w:t>
      </w:r>
    </w:p>
    <w:p w14:paraId="145DCBCA" w14:textId="30D6A8BD" w:rsidR="00F67760" w:rsidRDefault="00F67760" w:rsidP="00006286">
      <w:pPr>
        <w:spacing w:before="79" w:after="319" w:line="240" w:lineRule="auto"/>
        <w:rPr>
          <w:rFonts w:ascii="Times New Roman" w:eastAsia="Times New Roman" w:hAnsi="Times New Roman" w:cs="Times New Roman"/>
          <w:b/>
          <w:bCs/>
          <w:sz w:val="24"/>
          <w:szCs w:val="24"/>
        </w:rPr>
      </w:pPr>
      <w:r w:rsidRPr="002C6F80">
        <w:rPr>
          <w:rFonts w:ascii="Times New Roman" w:eastAsia="Times New Roman" w:hAnsi="Times New Roman" w:cs="Times New Roman"/>
          <w:b/>
          <w:bCs/>
          <w:sz w:val="24"/>
          <w:szCs w:val="24"/>
        </w:rPr>
        <w:t>Sharing Research</w:t>
      </w:r>
      <w:r w:rsidR="00006286">
        <w:rPr>
          <w:rFonts w:ascii="Times New Roman" w:eastAsia="Times New Roman" w:hAnsi="Times New Roman" w:cs="Times New Roman"/>
          <w:b/>
          <w:bCs/>
          <w:sz w:val="24"/>
          <w:szCs w:val="24"/>
        </w:rPr>
        <w:t>/Dissemination of Knowledge</w:t>
      </w:r>
      <w:r w:rsidRPr="002C6F80">
        <w:rPr>
          <w:rFonts w:ascii="Times New Roman" w:eastAsia="Times New Roman" w:hAnsi="Times New Roman" w:cs="Times New Roman"/>
          <w:b/>
          <w:bCs/>
          <w:sz w:val="24"/>
          <w:szCs w:val="24"/>
        </w:rPr>
        <w:t>:</w:t>
      </w:r>
    </w:p>
    <w:p w14:paraId="36142896" w14:textId="77777777" w:rsidR="00006286" w:rsidRPr="00006286" w:rsidRDefault="00006286" w:rsidP="00006286">
      <w:pPr>
        <w:pStyle w:val="TableParagraph"/>
        <w:numPr>
          <w:ilvl w:val="0"/>
          <w:numId w:val="42"/>
        </w:numPr>
        <w:spacing w:before="3" w:line="228" w:lineRule="auto"/>
        <w:ind w:right="203"/>
        <w:rPr>
          <w:sz w:val="24"/>
          <w:szCs w:val="24"/>
        </w:rPr>
      </w:pPr>
      <w:r w:rsidRPr="00006286">
        <w:rPr>
          <w:sz w:val="24"/>
          <w:szCs w:val="24"/>
        </w:rPr>
        <w:t>Results of research were disseminated to the zoo community to advance the knowledge of the species or taxa</w:t>
      </w:r>
    </w:p>
    <w:p w14:paraId="3E65D8BC" w14:textId="1650BBF8" w:rsidR="00006286" w:rsidRPr="00006286" w:rsidRDefault="00006286" w:rsidP="00006286">
      <w:pPr>
        <w:pStyle w:val="TableParagraph"/>
        <w:numPr>
          <w:ilvl w:val="0"/>
          <w:numId w:val="42"/>
        </w:numPr>
        <w:spacing w:before="3" w:line="228" w:lineRule="auto"/>
        <w:ind w:right="203"/>
        <w:rPr>
          <w:sz w:val="24"/>
          <w:szCs w:val="24"/>
        </w:rPr>
      </w:pPr>
      <w:r w:rsidRPr="00006286">
        <w:rPr>
          <w:sz w:val="24"/>
          <w:szCs w:val="24"/>
        </w:rPr>
        <w:t>Results were presented at either conferences(s) by workshop or poster presentation or published in the AKF or another</w:t>
      </w:r>
      <w:r w:rsidR="00CE6D49">
        <w:rPr>
          <w:sz w:val="24"/>
          <w:szCs w:val="24"/>
        </w:rPr>
        <w:t xml:space="preserve"> peer reviewed</w:t>
      </w:r>
      <w:r w:rsidRPr="00006286">
        <w:rPr>
          <w:sz w:val="24"/>
          <w:szCs w:val="24"/>
        </w:rPr>
        <w:t xml:space="preserve"> scientific journal</w:t>
      </w:r>
    </w:p>
    <w:p w14:paraId="77DEF55E" w14:textId="77777777" w:rsidR="00572946" w:rsidRPr="00572946" w:rsidRDefault="00572946" w:rsidP="00572946">
      <w:pPr>
        <w:pStyle w:val="TableParagraph"/>
        <w:spacing w:before="3" w:line="228" w:lineRule="auto"/>
        <w:ind w:left="720" w:right="203"/>
        <w:rPr>
          <w:sz w:val="24"/>
          <w:szCs w:val="24"/>
        </w:rPr>
      </w:pPr>
    </w:p>
    <w:p w14:paraId="738FD271" w14:textId="77777777" w:rsidR="00F67760" w:rsidRPr="000176C6" w:rsidRDefault="00F67760" w:rsidP="00F67760">
      <w:pPr>
        <w:spacing w:before="79" w:after="319" w:line="240" w:lineRule="auto"/>
        <w:rPr>
          <w:rFonts w:ascii="Arial" w:eastAsia="Times New Roman" w:hAnsi="Arial" w:cs="Arial"/>
          <w:color w:val="DD480E"/>
          <w:sz w:val="42"/>
          <w:szCs w:val="42"/>
        </w:rPr>
      </w:pPr>
      <w:r w:rsidRPr="000176C6">
        <w:rPr>
          <w:rFonts w:ascii="Arial" w:eastAsia="Times New Roman" w:hAnsi="Arial" w:cs="Arial"/>
          <w:color w:val="DD480E"/>
          <w:sz w:val="42"/>
          <w:szCs w:val="42"/>
        </w:rPr>
        <w:t>Nomination Procedure</w:t>
      </w:r>
    </w:p>
    <w:p w14:paraId="6F892818" w14:textId="77777777" w:rsidR="00F67760" w:rsidRPr="002C6F80" w:rsidRDefault="00F67760" w:rsidP="00F67760">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The nominee must be nominated by an animal care professional.</w:t>
      </w:r>
    </w:p>
    <w:p w14:paraId="7BD4020C" w14:textId="478C6A19" w:rsidR="00F67760" w:rsidRPr="002C6F80" w:rsidRDefault="00902CE9" w:rsidP="00F67760">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Pr>
          <w:rFonts w:ascii="Times New Roman" w:eastAsia="Times New Roman" w:hAnsi="Times New Roman" w:cs="Times New Roman"/>
          <w:sz w:val="24"/>
          <w:szCs w:val="24"/>
        </w:rPr>
        <w:t>Complete the nomination form which includes the</w:t>
      </w:r>
      <w:r w:rsidR="00F67760" w:rsidRPr="002C6F80">
        <w:rPr>
          <w:rFonts w:ascii="Times New Roman" w:eastAsia="Times New Roman" w:hAnsi="Times New Roman" w:cs="Times New Roman"/>
          <w:sz w:val="24"/>
          <w:szCs w:val="24"/>
        </w:rPr>
        <w:t xml:space="preserve"> name of keeper(s) who </w:t>
      </w:r>
      <w:r w:rsidR="00006286">
        <w:rPr>
          <w:rFonts w:ascii="Times New Roman" w:eastAsia="Times New Roman" w:hAnsi="Times New Roman" w:cs="Times New Roman"/>
          <w:sz w:val="24"/>
          <w:szCs w:val="24"/>
        </w:rPr>
        <w:t>conducted the research</w:t>
      </w:r>
      <w:r w:rsidR="00F67760" w:rsidRPr="002C6F80">
        <w:rPr>
          <w:rFonts w:ascii="Times New Roman" w:eastAsia="Times New Roman" w:hAnsi="Times New Roman" w:cs="Times New Roman"/>
          <w:sz w:val="24"/>
          <w:szCs w:val="24"/>
        </w:rPr>
        <w:t>, institution’s name, address, phone and Director</w:t>
      </w:r>
      <w:r w:rsidR="00006286">
        <w:rPr>
          <w:rFonts w:ascii="Times New Roman" w:eastAsia="Times New Roman" w:hAnsi="Times New Roman" w:cs="Times New Roman"/>
          <w:sz w:val="24"/>
          <w:szCs w:val="24"/>
        </w:rPr>
        <w:t xml:space="preserve">/Curator. </w:t>
      </w:r>
    </w:p>
    <w:p w14:paraId="30FAD3AE" w14:textId="77777777" w:rsidR="009B7049" w:rsidRDefault="00F67760" w:rsidP="009B7049">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List and </w:t>
      </w:r>
      <w:r w:rsidRPr="002C6F80">
        <w:rPr>
          <w:rFonts w:ascii="Times New Roman" w:eastAsia="Times New Roman" w:hAnsi="Times New Roman" w:cs="Times New Roman"/>
          <w:b/>
          <w:bCs/>
          <w:sz w:val="24"/>
          <w:szCs w:val="24"/>
        </w:rPr>
        <w:t>document</w:t>
      </w:r>
      <w:r w:rsidRPr="002C6F80">
        <w:rPr>
          <w:rFonts w:ascii="Times New Roman" w:eastAsia="Times New Roman" w:hAnsi="Times New Roman" w:cs="Times New Roman"/>
          <w:sz w:val="24"/>
          <w:szCs w:val="24"/>
        </w:rPr>
        <w:t> outstanding achievements in one or more of the categories listed under qualifications.</w:t>
      </w:r>
    </w:p>
    <w:p w14:paraId="399AE1AE" w14:textId="1D852C47" w:rsidR="00D2139E" w:rsidRDefault="00D2139E" w:rsidP="009B7049">
      <w:pPr>
        <w:numPr>
          <w:ilvl w:val="0"/>
          <w:numId w:val="7"/>
        </w:numPr>
        <w:spacing w:before="100" w:beforeAutospacing="1" w:after="100" w:afterAutospacing="1" w:line="240" w:lineRule="auto"/>
        <w:ind w:left="540"/>
        <w:rPr>
          <w:rFonts w:ascii="Times New Roman" w:eastAsia="Times New Roman" w:hAnsi="Times New Roman" w:cs="Times New Roman"/>
          <w:sz w:val="24"/>
          <w:szCs w:val="24"/>
        </w:rPr>
      </w:pPr>
      <w:r w:rsidRPr="009B7049">
        <w:rPr>
          <w:rFonts w:ascii="Times New Roman" w:eastAsia="Times New Roman" w:hAnsi="Times New Roman" w:cs="Times New Roman"/>
          <w:sz w:val="24"/>
          <w:szCs w:val="24"/>
        </w:rPr>
        <w:t>Completed nomination packe</w:t>
      </w:r>
      <w:r w:rsidR="008F40B4">
        <w:rPr>
          <w:rFonts w:ascii="Times New Roman" w:eastAsia="Times New Roman" w:hAnsi="Times New Roman" w:cs="Times New Roman"/>
          <w:sz w:val="24"/>
          <w:szCs w:val="24"/>
        </w:rPr>
        <w:t>t</w:t>
      </w:r>
      <w:r w:rsidRPr="009B7049">
        <w:rPr>
          <w:rFonts w:ascii="Times New Roman" w:eastAsia="Times New Roman" w:hAnsi="Times New Roman" w:cs="Times New Roman"/>
          <w:sz w:val="24"/>
          <w:szCs w:val="24"/>
        </w:rPr>
        <w:t xml:space="preserve"> (nomination form and supporting documents) </w:t>
      </w:r>
      <w:r w:rsidR="00AC319F">
        <w:rPr>
          <w:rFonts w:ascii="Times New Roman" w:eastAsia="Times New Roman" w:hAnsi="Times New Roman" w:cs="Times New Roman"/>
          <w:sz w:val="24"/>
          <w:szCs w:val="24"/>
        </w:rPr>
        <w:t>may</w:t>
      </w:r>
      <w:r w:rsidR="00AC319F" w:rsidRPr="00BC1E62">
        <w:rPr>
          <w:rFonts w:ascii="Times New Roman" w:eastAsia="Times New Roman" w:hAnsi="Times New Roman" w:cs="Times New Roman"/>
          <w:sz w:val="24"/>
          <w:szCs w:val="24"/>
        </w:rPr>
        <w:t xml:space="preserve"> be submitted</w:t>
      </w:r>
      <w:r w:rsidR="00AC319F">
        <w:rPr>
          <w:rFonts w:ascii="Times New Roman" w:eastAsia="Times New Roman" w:hAnsi="Times New Roman" w:cs="Times New Roman"/>
          <w:sz w:val="24"/>
          <w:szCs w:val="24"/>
        </w:rPr>
        <w:t xml:space="preserve"> beginning January 1</w:t>
      </w:r>
      <w:r w:rsidR="00AC319F" w:rsidRPr="00455F39">
        <w:rPr>
          <w:rFonts w:ascii="Times New Roman" w:eastAsia="Times New Roman" w:hAnsi="Times New Roman" w:cs="Times New Roman"/>
          <w:sz w:val="24"/>
          <w:szCs w:val="24"/>
          <w:vertAlign w:val="superscript"/>
        </w:rPr>
        <w:t>st</w:t>
      </w:r>
      <w:r w:rsidR="00AC319F">
        <w:rPr>
          <w:rFonts w:ascii="Times New Roman" w:eastAsia="Times New Roman" w:hAnsi="Times New Roman" w:cs="Times New Roman"/>
          <w:sz w:val="24"/>
          <w:szCs w:val="24"/>
        </w:rPr>
        <w:t xml:space="preserve"> and</w:t>
      </w:r>
      <w:r w:rsidR="00AC319F" w:rsidRPr="00BC1E62">
        <w:rPr>
          <w:rFonts w:ascii="Times New Roman" w:eastAsia="Times New Roman" w:hAnsi="Times New Roman" w:cs="Times New Roman"/>
          <w:sz w:val="24"/>
          <w:szCs w:val="24"/>
        </w:rPr>
        <w:t xml:space="preserve"> </w:t>
      </w:r>
      <w:r w:rsidRPr="009B7049">
        <w:rPr>
          <w:rFonts w:ascii="Times New Roman" w:eastAsia="Times New Roman" w:hAnsi="Times New Roman" w:cs="Times New Roman"/>
          <w:sz w:val="24"/>
          <w:szCs w:val="24"/>
        </w:rPr>
        <w:t xml:space="preserve">no later than the deadline: </w:t>
      </w:r>
      <w:r w:rsidRPr="009B7049">
        <w:rPr>
          <w:rFonts w:ascii="Times New Roman" w:eastAsia="Times New Roman" w:hAnsi="Times New Roman" w:cs="Times New Roman"/>
          <w:b/>
          <w:bCs/>
          <w:sz w:val="24"/>
          <w:szCs w:val="24"/>
        </w:rPr>
        <w:t>MAY 1st</w:t>
      </w:r>
      <w:r w:rsidRPr="009B7049">
        <w:rPr>
          <w:rFonts w:ascii="Times New Roman" w:eastAsia="Times New Roman" w:hAnsi="Times New Roman" w:cs="Times New Roman"/>
          <w:sz w:val="24"/>
          <w:szCs w:val="24"/>
        </w:rPr>
        <w:t> of each year.</w:t>
      </w:r>
    </w:p>
    <w:p w14:paraId="76778DDD" w14:textId="30D7546F" w:rsidR="00027A99" w:rsidRPr="009B7049" w:rsidRDefault="00027A99" w:rsidP="00027A99">
      <w:pPr>
        <w:spacing w:before="100" w:beforeAutospacing="1" w:after="100" w:afterAutospacing="1" w:line="240" w:lineRule="auto"/>
        <w:rPr>
          <w:rFonts w:ascii="Times New Roman" w:eastAsia="Times New Roman" w:hAnsi="Times New Roman" w:cs="Times New Roman"/>
          <w:sz w:val="24"/>
          <w:szCs w:val="24"/>
        </w:rPr>
      </w:pPr>
      <w:r w:rsidRPr="00DB2151">
        <w:rPr>
          <w:rFonts w:ascii="Times New Roman" w:eastAsia="Times New Roman" w:hAnsi="Times New Roman" w:cs="Times New Roman"/>
          <w:b/>
          <w:bCs/>
          <w:sz w:val="24"/>
          <w:szCs w:val="24"/>
        </w:rPr>
        <w:t>Verification</w:t>
      </w:r>
      <w:r w:rsidRPr="00DB2151">
        <w:rPr>
          <w:rFonts w:ascii="Times New Roman" w:eastAsia="Times New Roman" w:hAnsi="Times New Roman" w:cs="Times New Roman"/>
          <w:sz w:val="24"/>
          <w:szCs w:val="24"/>
        </w:rPr>
        <w:t> of the nomination requires a signature from the Director/CEO</w:t>
      </w:r>
      <w:r w:rsidR="00006286">
        <w:rPr>
          <w:rFonts w:ascii="Times New Roman" w:eastAsia="Times New Roman" w:hAnsi="Times New Roman" w:cs="Times New Roman"/>
          <w:sz w:val="24"/>
          <w:szCs w:val="24"/>
        </w:rPr>
        <w:t>/Curator</w:t>
      </w:r>
      <w:r w:rsidRPr="00DB2151">
        <w:rPr>
          <w:rFonts w:ascii="Times New Roman" w:eastAsia="Times New Roman" w:hAnsi="Times New Roman" w:cs="Times New Roman"/>
          <w:sz w:val="24"/>
          <w:szCs w:val="24"/>
        </w:rPr>
        <w:t xml:space="preserve"> of the facility or their representative.</w:t>
      </w:r>
    </w:p>
    <w:p w14:paraId="0BFA4171" w14:textId="77777777" w:rsidR="00F67760" w:rsidRPr="002C6F80" w:rsidRDefault="00F67760" w:rsidP="00F67760">
      <w:pPr>
        <w:spacing w:before="79" w:after="319" w:line="240" w:lineRule="auto"/>
        <w:rPr>
          <w:rFonts w:ascii="Times New Roman" w:eastAsia="Times New Roman" w:hAnsi="Times New Roman" w:cs="Times New Roman"/>
          <w:sz w:val="24"/>
          <w:szCs w:val="24"/>
        </w:rPr>
      </w:pPr>
      <w:r w:rsidRPr="002C6F80">
        <w:rPr>
          <w:rFonts w:ascii="Times New Roman" w:eastAsia="Times New Roman" w:hAnsi="Times New Roman" w:cs="Times New Roman"/>
          <w:b/>
          <w:bCs/>
          <w:sz w:val="24"/>
          <w:szCs w:val="24"/>
        </w:rPr>
        <w:t> </w:t>
      </w:r>
      <w:r w:rsidRPr="000176C6">
        <w:rPr>
          <w:rFonts w:ascii="Arial" w:eastAsia="Times New Roman" w:hAnsi="Arial" w:cs="Arial"/>
          <w:color w:val="DD480E"/>
          <w:sz w:val="42"/>
          <w:szCs w:val="42"/>
        </w:rPr>
        <w:t>Selection Procedure</w:t>
      </w:r>
    </w:p>
    <w:p w14:paraId="2AB64BF9" w14:textId="46DF911A" w:rsidR="00804FC6" w:rsidRPr="00F63729" w:rsidRDefault="00804FC6" w:rsidP="00804FC6">
      <w:pPr>
        <w:numPr>
          <w:ilvl w:val="0"/>
          <w:numId w:val="9"/>
        </w:numPr>
        <w:spacing w:before="100" w:beforeAutospacing="1" w:after="100" w:afterAutospacing="1" w:line="240" w:lineRule="auto"/>
        <w:ind w:left="540"/>
        <w:rPr>
          <w:rFonts w:ascii="Times New Roman" w:eastAsia="Times New Roman" w:hAnsi="Times New Roman" w:cs="Times New Roman"/>
          <w:sz w:val="24"/>
          <w:szCs w:val="24"/>
        </w:rPr>
      </w:pPr>
      <w:r w:rsidRPr="002C6F80">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AAZK A</w:t>
      </w:r>
      <w:r w:rsidR="00874C29">
        <w:rPr>
          <w:rFonts w:ascii="Times New Roman" w:eastAsia="Times New Roman" w:hAnsi="Times New Roman" w:cs="Times New Roman"/>
          <w:sz w:val="24"/>
          <w:szCs w:val="24"/>
        </w:rPr>
        <w:t>wards</w:t>
      </w:r>
      <w:r>
        <w:rPr>
          <w:rFonts w:ascii="Times New Roman" w:eastAsia="Times New Roman" w:hAnsi="Times New Roman" w:cs="Times New Roman"/>
          <w:sz w:val="24"/>
          <w:szCs w:val="24"/>
        </w:rPr>
        <w:t xml:space="preserve"> Committee </w:t>
      </w:r>
      <w:r w:rsidRPr="002C6F80">
        <w:rPr>
          <w:rFonts w:ascii="Times New Roman" w:eastAsia="Times New Roman" w:hAnsi="Times New Roman" w:cs="Times New Roman"/>
          <w:sz w:val="24"/>
          <w:szCs w:val="24"/>
        </w:rPr>
        <w:t>will review each nomine</w:t>
      </w:r>
      <w:r w:rsidR="00874C29">
        <w:rPr>
          <w:rFonts w:ascii="Times New Roman" w:eastAsia="Times New Roman" w:hAnsi="Times New Roman" w:cs="Times New Roman"/>
          <w:sz w:val="24"/>
          <w:szCs w:val="24"/>
        </w:rPr>
        <w:t>e.</w:t>
      </w:r>
      <w:r w:rsidRPr="008D7523">
        <w:rPr>
          <w:rFonts w:ascii="Times New Roman" w:eastAsia="Times New Roman" w:hAnsi="Times New Roman" w:cs="Times New Roman"/>
          <w:sz w:val="24"/>
          <w:szCs w:val="24"/>
        </w:rPr>
        <w:t xml:space="preserve"> The Board Oversight for </w:t>
      </w:r>
      <w:r w:rsidR="00874C29">
        <w:rPr>
          <w:rFonts w:ascii="Times New Roman" w:eastAsia="Times New Roman" w:hAnsi="Times New Roman" w:cs="Times New Roman"/>
          <w:sz w:val="24"/>
          <w:szCs w:val="24"/>
        </w:rPr>
        <w:t>Awards Committee</w:t>
      </w:r>
      <w:r w:rsidRPr="008D7523">
        <w:rPr>
          <w:rFonts w:ascii="Times New Roman" w:eastAsia="Times New Roman" w:hAnsi="Times New Roman" w:cs="Times New Roman"/>
          <w:sz w:val="24"/>
          <w:szCs w:val="24"/>
        </w:rPr>
        <w:t xml:space="preserve"> shall cast a deciding vote in the instance of a tie.</w:t>
      </w:r>
    </w:p>
    <w:p w14:paraId="1AAD399C" w14:textId="358772DB" w:rsidR="00F67760" w:rsidRPr="002C6F80" w:rsidRDefault="00F67760" w:rsidP="00572946">
      <w:pPr>
        <w:spacing w:before="100" w:beforeAutospacing="1" w:after="100" w:afterAutospacing="1" w:line="240" w:lineRule="auto"/>
        <w:ind w:left="540"/>
        <w:rPr>
          <w:rFonts w:ascii="Times New Roman" w:eastAsia="Times New Roman" w:hAnsi="Times New Roman" w:cs="Times New Roman"/>
          <w:sz w:val="24"/>
          <w:szCs w:val="24"/>
        </w:rPr>
      </w:pPr>
    </w:p>
    <w:sectPr w:rsidR="00F67760" w:rsidRPr="002C6F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263C"/>
    <w:multiLevelType w:val="hybridMultilevel"/>
    <w:tmpl w:val="97CAA5F2"/>
    <w:lvl w:ilvl="0" w:tplc="04090001">
      <w:start w:val="1"/>
      <w:numFmt w:val="bullet"/>
      <w:lvlText w:val=""/>
      <w:lvlJc w:val="left"/>
      <w:pPr>
        <w:ind w:left="445" w:hanging="360"/>
      </w:pPr>
      <w:rPr>
        <w:rFonts w:ascii="Symbol" w:hAnsi="Symbol"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1" w15:restartNumberingAfterBreak="0">
    <w:nsid w:val="08C75822"/>
    <w:multiLevelType w:val="hybridMultilevel"/>
    <w:tmpl w:val="040210E2"/>
    <w:lvl w:ilvl="0" w:tplc="04090001">
      <w:start w:val="1"/>
      <w:numFmt w:val="bullet"/>
      <w:lvlText w:val=""/>
      <w:lvlJc w:val="left"/>
      <w:pPr>
        <w:ind w:left="420" w:hanging="335"/>
        <w:jc w:val="left"/>
      </w:pPr>
      <w:rPr>
        <w:rFonts w:ascii="Symbol" w:hAnsi="Symbol" w:hint="default"/>
        <w:spacing w:val="-21"/>
        <w:w w:val="100"/>
        <w:sz w:val="24"/>
        <w:szCs w:val="24"/>
      </w:rPr>
    </w:lvl>
    <w:lvl w:ilvl="1" w:tplc="D7E889DA">
      <w:numFmt w:val="bullet"/>
      <w:lvlText w:val="•"/>
      <w:lvlJc w:val="left"/>
      <w:pPr>
        <w:ind w:left="853" w:hanging="335"/>
      </w:pPr>
      <w:rPr>
        <w:rFonts w:hint="default"/>
      </w:rPr>
    </w:lvl>
    <w:lvl w:ilvl="2" w:tplc="E134462A">
      <w:numFmt w:val="bullet"/>
      <w:lvlText w:val="•"/>
      <w:lvlJc w:val="left"/>
      <w:pPr>
        <w:ind w:left="1286" w:hanging="335"/>
      </w:pPr>
      <w:rPr>
        <w:rFonts w:hint="default"/>
      </w:rPr>
    </w:lvl>
    <w:lvl w:ilvl="3" w:tplc="3F842142">
      <w:numFmt w:val="bullet"/>
      <w:lvlText w:val="•"/>
      <w:lvlJc w:val="left"/>
      <w:pPr>
        <w:ind w:left="1719" w:hanging="335"/>
      </w:pPr>
      <w:rPr>
        <w:rFonts w:hint="default"/>
      </w:rPr>
    </w:lvl>
    <w:lvl w:ilvl="4" w:tplc="3A1A8B2C">
      <w:numFmt w:val="bullet"/>
      <w:lvlText w:val="•"/>
      <w:lvlJc w:val="left"/>
      <w:pPr>
        <w:ind w:left="2152" w:hanging="335"/>
      </w:pPr>
      <w:rPr>
        <w:rFonts w:hint="default"/>
      </w:rPr>
    </w:lvl>
    <w:lvl w:ilvl="5" w:tplc="7CA06986">
      <w:numFmt w:val="bullet"/>
      <w:lvlText w:val="•"/>
      <w:lvlJc w:val="left"/>
      <w:pPr>
        <w:ind w:left="2585" w:hanging="335"/>
      </w:pPr>
      <w:rPr>
        <w:rFonts w:hint="default"/>
      </w:rPr>
    </w:lvl>
    <w:lvl w:ilvl="6" w:tplc="DC2038E2">
      <w:numFmt w:val="bullet"/>
      <w:lvlText w:val="•"/>
      <w:lvlJc w:val="left"/>
      <w:pPr>
        <w:ind w:left="3018" w:hanging="335"/>
      </w:pPr>
      <w:rPr>
        <w:rFonts w:hint="default"/>
      </w:rPr>
    </w:lvl>
    <w:lvl w:ilvl="7" w:tplc="BE36CC02">
      <w:numFmt w:val="bullet"/>
      <w:lvlText w:val="•"/>
      <w:lvlJc w:val="left"/>
      <w:pPr>
        <w:ind w:left="3451" w:hanging="335"/>
      </w:pPr>
      <w:rPr>
        <w:rFonts w:hint="default"/>
      </w:rPr>
    </w:lvl>
    <w:lvl w:ilvl="8" w:tplc="F5D20628">
      <w:numFmt w:val="bullet"/>
      <w:lvlText w:val="•"/>
      <w:lvlJc w:val="left"/>
      <w:pPr>
        <w:ind w:left="3884" w:hanging="335"/>
      </w:pPr>
      <w:rPr>
        <w:rFonts w:hint="default"/>
      </w:rPr>
    </w:lvl>
  </w:abstractNum>
  <w:abstractNum w:abstractNumId="2" w15:restartNumberingAfterBreak="0">
    <w:nsid w:val="09F80D7F"/>
    <w:multiLevelType w:val="multilevel"/>
    <w:tmpl w:val="C2C0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542615"/>
    <w:multiLevelType w:val="multilevel"/>
    <w:tmpl w:val="3FDE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CF251E"/>
    <w:multiLevelType w:val="multilevel"/>
    <w:tmpl w:val="2EF24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AC45C3"/>
    <w:multiLevelType w:val="hybridMultilevel"/>
    <w:tmpl w:val="0B0E7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855FFA"/>
    <w:multiLevelType w:val="hybridMultilevel"/>
    <w:tmpl w:val="8546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C7B80"/>
    <w:multiLevelType w:val="multilevel"/>
    <w:tmpl w:val="4754E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B63797"/>
    <w:multiLevelType w:val="hybridMultilevel"/>
    <w:tmpl w:val="0DEA4BC2"/>
    <w:lvl w:ilvl="0" w:tplc="5E7631B4">
      <w:start w:val="1"/>
      <w:numFmt w:val="lowerLetter"/>
      <w:lvlText w:val="%1.)"/>
      <w:lvlJc w:val="left"/>
      <w:pPr>
        <w:ind w:left="762" w:hanging="360"/>
      </w:pPr>
      <w:rPr>
        <w:rFonts w:hint="default"/>
      </w:r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9" w15:restartNumberingAfterBreak="0">
    <w:nsid w:val="2AC87E3B"/>
    <w:multiLevelType w:val="multilevel"/>
    <w:tmpl w:val="C26C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CEF0570"/>
    <w:multiLevelType w:val="hybridMultilevel"/>
    <w:tmpl w:val="06727D56"/>
    <w:lvl w:ilvl="0" w:tplc="04090001">
      <w:start w:val="1"/>
      <w:numFmt w:val="bullet"/>
      <w:lvlText w:val=""/>
      <w:lvlJc w:val="left"/>
      <w:pPr>
        <w:ind w:left="420" w:hanging="335"/>
        <w:jc w:val="left"/>
      </w:pPr>
      <w:rPr>
        <w:rFonts w:ascii="Symbol" w:hAnsi="Symbol" w:hint="default"/>
        <w:spacing w:val="-21"/>
        <w:w w:val="100"/>
        <w:sz w:val="20"/>
        <w:szCs w:val="20"/>
      </w:rPr>
    </w:lvl>
    <w:lvl w:ilvl="1" w:tplc="2F2C1768">
      <w:numFmt w:val="bullet"/>
      <w:lvlText w:val="•"/>
      <w:lvlJc w:val="left"/>
      <w:pPr>
        <w:ind w:left="853" w:hanging="335"/>
      </w:pPr>
      <w:rPr>
        <w:rFonts w:hint="default"/>
      </w:rPr>
    </w:lvl>
    <w:lvl w:ilvl="2" w:tplc="4EE87FB8">
      <w:numFmt w:val="bullet"/>
      <w:lvlText w:val="•"/>
      <w:lvlJc w:val="left"/>
      <w:pPr>
        <w:ind w:left="1286" w:hanging="335"/>
      </w:pPr>
      <w:rPr>
        <w:rFonts w:hint="default"/>
      </w:rPr>
    </w:lvl>
    <w:lvl w:ilvl="3" w:tplc="1DBCF9C0">
      <w:numFmt w:val="bullet"/>
      <w:lvlText w:val="•"/>
      <w:lvlJc w:val="left"/>
      <w:pPr>
        <w:ind w:left="1719" w:hanging="335"/>
      </w:pPr>
      <w:rPr>
        <w:rFonts w:hint="default"/>
      </w:rPr>
    </w:lvl>
    <w:lvl w:ilvl="4" w:tplc="EF2E56BA">
      <w:numFmt w:val="bullet"/>
      <w:lvlText w:val="•"/>
      <w:lvlJc w:val="left"/>
      <w:pPr>
        <w:ind w:left="2152" w:hanging="335"/>
      </w:pPr>
      <w:rPr>
        <w:rFonts w:hint="default"/>
      </w:rPr>
    </w:lvl>
    <w:lvl w:ilvl="5" w:tplc="8FC617C6">
      <w:numFmt w:val="bullet"/>
      <w:lvlText w:val="•"/>
      <w:lvlJc w:val="left"/>
      <w:pPr>
        <w:ind w:left="2585" w:hanging="335"/>
      </w:pPr>
      <w:rPr>
        <w:rFonts w:hint="default"/>
      </w:rPr>
    </w:lvl>
    <w:lvl w:ilvl="6" w:tplc="65A6F8F8">
      <w:numFmt w:val="bullet"/>
      <w:lvlText w:val="•"/>
      <w:lvlJc w:val="left"/>
      <w:pPr>
        <w:ind w:left="3018" w:hanging="335"/>
      </w:pPr>
      <w:rPr>
        <w:rFonts w:hint="default"/>
      </w:rPr>
    </w:lvl>
    <w:lvl w:ilvl="7" w:tplc="DBC83362">
      <w:numFmt w:val="bullet"/>
      <w:lvlText w:val="•"/>
      <w:lvlJc w:val="left"/>
      <w:pPr>
        <w:ind w:left="3451" w:hanging="335"/>
      </w:pPr>
      <w:rPr>
        <w:rFonts w:hint="default"/>
      </w:rPr>
    </w:lvl>
    <w:lvl w:ilvl="8" w:tplc="A2C4D3E8">
      <w:numFmt w:val="bullet"/>
      <w:lvlText w:val="•"/>
      <w:lvlJc w:val="left"/>
      <w:pPr>
        <w:ind w:left="3884" w:hanging="335"/>
      </w:pPr>
      <w:rPr>
        <w:rFonts w:hint="default"/>
      </w:rPr>
    </w:lvl>
  </w:abstractNum>
  <w:abstractNum w:abstractNumId="11" w15:restartNumberingAfterBreak="0">
    <w:nsid w:val="34D91C3A"/>
    <w:multiLevelType w:val="multilevel"/>
    <w:tmpl w:val="19B8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905681"/>
    <w:multiLevelType w:val="multilevel"/>
    <w:tmpl w:val="BC104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D906B7A"/>
    <w:multiLevelType w:val="multilevel"/>
    <w:tmpl w:val="0E56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B5126"/>
    <w:multiLevelType w:val="hybridMultilevel"/>
    <w:tmpl w:val="7E5E5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AA320A"/>
    <w:multiLevelType w:val="multilevel"/>
    <w:tmpl w:val="F36E6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F31CFF"/>
    <w:multiLevelType w:val="multilevel"/>
    <w:tmpl w:val="0E7C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2174FD"/>
    <w:multiLevelType w:val="multilevel"/>
    <w:tmpl w:val="D4848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9D5875"/>
    <w:multiLevelType w:val="multilevel"/>
    <w:tmpl w:val="7F78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4629DB"/>
    <w:multiLevelType w:val="hybridMultilevel"/>
    <w:tmpl w:val="1F265362"/>
    <w:lvl w:ilvl="0" w:tplc="A1DE65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1D2DBB"/>
    <w:multiLevelType w:val="multilevel"/>
    <w:tmpl w:val="57FE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F3149CD"/>
    <w:multiLevelType w:val="hybridMultilevel"/>
    <w:tmpl w:val="060EB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A47B7C"/>
    <w:multiLevelType w:val="multilevel"/>
    <w:tmpl w:val="3BA80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13528CD"/>
    <w:multiLevelType w:val="hybridMultilevel"/>
    <w:tmpl w:val="7E143BEC"/>
    <w:lvl w:ilvl="0" w:tplc="04090001">
      <w:start w:val="1"/>
      <w:numFmt w:val="bullet"/>
      <w:lvlText w:val=""/>
      <w:lvlJc w:val="left"/>
      <w:pPr>
        <w:ind w:left="445" w:hanging="360"/>
      </w:pPr>
      <w:rPr>
        <w:rFonts w:ascii="Symbol" w:hAnsi="Symbol"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24" w15:restartNumberingAfterBreak="0">
    <w:nsid w:val="55130276"/>
    <w:multiLevelType w:val="hybridMultilevel"/>
    <w:tmpl w:val="24368FF0"/>
    <w:lvl w:ilvl="0" w:tplc="BA3885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676097"/>
    <w:multiLevelType w:val="multilevel"/>
    <w:tmpl w:val="944A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7A40917"/>
    <w:multiLevelType w:val="hybridMultilevel"/>
    <w:tmpl w:val="BF2C9920"/>
    <w:lvl w:ilvl="0" w:tplc="61625B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8A4C7E"/>
    <w:multiLevelType w:val="hybridMultilevel"/>
    <w:tmpl w:val="A6686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853D37"/>
    <w:multiLevelType w:val="multilevel"/>
    <w:tmpl w:val="2C90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D944507"/>
    <w:multiLevelType w:val="hybridMultilevel"/>
    <w:tmpl w:val="4BD474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9B72BB"/>
    <w:multiLevelType w:val="multilevel"/>
    <w:tmpl w:val="81DC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14D2365"/>
    <w:multiLevelType w:val="multilevel"/>
    <w:tmpl w:val="409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29C4F57"/>
    <w:multiLevelType w:val="multilevel"/>
    <w:tmpl w:val="224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3114AEE"/>
    <w:multiLevelType w:val="multilevel"/>
    <w:tmpl w:val="8B2A3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4030F11"/>
    <w:multiLevelType w:val="multilevel"/>
    <w:tmpl w:val="466AC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4DF7A8B"/>
    <w:multiLevelType w:val="multilevel"/>
    <w:tmpl w:val="D0A6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A48107F"/>
    <w:multiLevelType w:val="multilevel"/>
    <w:tmpl w:val="1C007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64D3D22"/>
    <w:multiLevelType w:val="multilevel"/>
    <w:tmpl w:val="2A28C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7BB0E15"/>
    <w:multiLevelType w:val="multilevel"/>
    <w:tmpl w:val="D1E4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9254DED"/>
    <w:multiLevelType w:val="multilevel"/>
    <w:tmpl w:val="A62EA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C604CFB"/>
    <w:multiLevelType w:val="multilevel"/>
    <w:tmpl w:val="EFF66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016B2F"/>
    <w:multiLevelType w:val="multilevel"/>
    <w:tmpl w:val="6636A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30116886">
    <w:abstractNumId w:val="18"/>
  </w:num>
  <w:num w:numId="2" w16cid:durableId="771097309">
    <w:abstractNumId w:val="12"/>
  </w:num>
  <w:num w:numId="3" w16cid:durableId="1031103546">
    <w:abstractNumId w:val="20"/>
  </w:num>
  <w:num w:numId="4" w16cid:durableId="59985327">
    <w:abstractNumId w:val="35"/>
  </w:num>
  <w:num w:numId="5" w16cid:durableId="178005555">
    <w:abstractNumId w:val="28"/>
  </w:num>
  <w:num w:numId="6" w16cid:durableId="146096554">
    <w:abstractNumId w:val="38"/>
  </w:num>
  <w:num w:numId="7" w16cid:durableId="104272820">
    <w:abstractNumId w:val="9"/>
  </w:num>
  <w:num w:numId="8" w16cid:durableId="718817996">
    <w:abstractNumId w:val="33"/>
  </w:num>
  <w:num w:numId="9" w16cid:durableId="1727290110">
    <w:abstractNumId w:val="34"/>
  </w:num>
  <w:num w:numId="10" w16cid:durableId="337267912">
    <w:abstractNumId w:val="37"/>
  </w:num>
  <w:num w:numId="11" w16cid:durableId="202332751">
    <w:abstractNumId w:val="7"/>
  </w:num>
  <w:num w:numId="12" w16cid:durableId="832137737">
    <w:abstractNumId w:val="25"/>
  </w:num>
  <w:num w:numId="13" w16cid:durableId="1295865520">
    <w:abstractNumId w:val="22"/>
  </w:num>
  <w:num w:numId="14" w16cid:durableId="1468667880">
    <w:abstractNumId w:val="30"/>
  </w:num>
  <w:num w:numId="15" w16cid:durableId="469440665">
    <w:abstractNumId w:val="39"/>
  </w:num>
  <w:num w:numId="16" w16cid:durableId="190386338">
    <w:abstractNumId w:val="4"/>
  </w:num>
  <w:num w:numId="17" w16cid:durableId="868110195">
    <w:abstractNumId w:val="36"/>
  </w:num>
  <w:num w:numId="18" w16cid:durableId="982276127">
    <w:abstractNumId w:val="2"/>
  </w:num>
  <w:num w:numId="19" w16cid:durableId="1243295602">
    <w:abstractNumId w:val="16"/>
  </w:num>
  <w:num w:numId="20" w16cid:durableId="1091582254">
    <w:abstractNumId w:val="15"/>
  </w:num>
  <w:num w:numId="21" w16cid:durableId="1384258891">
    <w:abstractNumId w:val="11"/>
  </w:num>
  <w:num w:numId="22" w16cid:durableId="1581480031">
    <w:abstractNumId w:val="3"/>
  </w:num>
  <w:num w:numId="23" w16cid:durableId="1120490150">
    <w:abstractNumId w:val="31"/>
  </w:num>
  <w:num w:numId="24" w16cid:durableId="1797327962">
    <w:abstractNumId w:val="41"/>
  </w:num>
  <w:num w:numId="25" w16cid:durableId="7173450">
    <w:abstractNumId w:val="13"/>
  </w:num>
  <w:num w:numId="26" w16cid:durableId="47654658">
    <w:abstractNumId w:val="40"/>
  </w:num>
  <w:num w:numId="27" w16cid:durableId="2121147473">
    <w:abstractNumId w:val="32"/>
  </w:num>
  <w:num w:numId="28" w16cid:durableId="890193692">
    <w:abstractNumId w:val="17"/>
  </w:num>
  <w:num w:numId="29" w16cid:durableId="655181396">
    <w:abstractNumId w:val="29"/>
  </w:num>
  <w:num w:numId="30" w16cid:durableId="863403598">
    <w:abstractNumId w:val="26"/>
  </w:num>
  <w:num w:numId="31" w16cid:durableId="2108453940">
    <w:abstractNumId w:val="14"/>
  </w:num>
  <w:num w:numId="32" w16cid:durableId="2105299894">
    <w:abstractNumId w:val="21"/>
  </w:num>
  <w:num w:numId="33" w16cid:durableId="881936921">
    <w:abstractNumId w:val="24"/>
  </w:num>
  <w:num w:numId="34" w16cid:durableId="369381159">
    <w:abstractNumId w:val="5"/>
  </w:num>
  <w:num w:numId="35" w16cid:durableId="1822503138">
    <w:abstractNumId w:val="19"/>
  </w:num>
  <w:num w:numId="36" w16cid:durableId="729227679">
    <w:abstractNumId w:val="6"/>
  </w:num>
  <w:num w:numId="37" w16cid:durableId="1370909054">
    <w:abstractNumId w:val="8"/>
  </w:num>
  <w:num w:numId="38" w16cid:durableId="343678638">
    <w:abstractNumId w:val="27"/>
  </w:num>
  <w:num w:numId="39" w16cid:durableId="685592467">
    <w:abstractNumId w:val="1"/>
  </w:num>
  <w:num w:numId="40" w16cid:durableId="1093891847">
    <w:abstractNumId w:val="23"/>
  </w:num>
  <w:num w:numId="41" w16cid:durableId="619531569">
    <w:abstractNumId w:val="10"/>
  </w:num>
  <w:num w:numId="42" w16cid:durableId="362945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760"/>
    <w:rsid w:val="00006286"/>
    <w:rsid w:val="000106CE"/>
    <w:rsid w:val="000176C6"/>
    <w:rsid w:val="00027A99"/>
    <w:rsid w:val="00077B6C"/>
    <w:rsid w:val="000918FB"/>
    <w:rsid w:val="00120201"/>
    <w:rsid w:val="00121622"/>
    <w:rsid w:val="00160BF5"/>
    <w:rsid w:val="001A405D"/>
    <w:rsid w:val="00225C4E"/>
    <w:rsid w:val="002C2546"/>
    <w:rsid w:val="003447A2"/>
    <w:rsid w:val="00350D30"/>
    <w:rsid w:val="004614C2"/>
    <w:rsid w:val="00572946"/>
    <w:rsid w:val="00665DEE"/>
    <w:rsid w:val="006E1C6E"/>
    <w:rsid w:val="007B0AA2"/>
    <w:rsid w:val="007C656B"/>
    <w:rsid w:val="00803E59"/>
    <w:rsid w:val="00804FC6"/>
    <w:rsid w:val="00874C29"/>
    <w:rsid w:val="008F40B4"/>
    <w:rsid w:val="00902CE9"/>
    <w:rsid w:val="00907060"/>
    <w:rsid w:val="00925C28"/>
    <w:rsid w:val="009B7049"/>
    <w:rsid w:val="009D284B"/>
    <w:rsid w:val="00AC319F"/>
    <w:rsid w:val="00AD732A"/>
    <w:rsid w:val="00B90BA9"/>
    <w:rsid w:val="00BE6FA3"/>
    <w:rsid w:val="00C97D58"/>
    <w:rsid w:val="00CE6D49"/>
    <w:rsid w:val="00CF1971"/>
    <w:rsid w:val="00D00D4A"/>
    <w:rsid w:val="00D05C3D"/>
    <w:rsid w:val="00D2139E"/>
    <w:rsid w:val="00D855AE"/>
    <w:rsid w:val="00DE1364"/>
    <w:rsid w:val="00E040A5"/>
    <w:rsid w:val="00F67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E7296"/>
  <w15:chartTrackingRefBased/>
  <w15:docId w15:val="{63EA64BF-A37E-4C4F-B0DA-8E997AA15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760"/>
  </w:style>
  <w:style w:type="paragraph" w:styleId="Heading1">
    <w:name w:val="heading 1"/>
    <w:basedOn w:val="Normal"/>
    <w:link w:val="Heading1Char"/>
    <w:uiPriority w:val="9"/>
    <w:qFormat/>
    <w:rsid w:val="00F677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F6776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next w:val="Normal"/>
    <w:link w:val="Heading6Char"/>
    <w:uiPriority w:val="9"/>
    <w:semiHidden/>
    <w:unhideWhenUsed/>
    <w:qFormat/>
    <w:rsid w:val="00F67760"/>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760"/>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F67760"/>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semiHidden/>
    <w:rsid w:val="00F67760"/>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semiHidden/>
    <w:unhideWhenUsed/>
    <w:rsid w:val="00F67760"/>
    <w:rPr>
      <w:color w:val="0000FF"/>
      <w:u w:val="single"/>
    </w:rPr>
  </w:style>
  <w:style w:type="paragraph" w:styleId="NormalWeb">
    <w:name w:val="Normal (Web)"/>
    <w:basedOn w:val="Normal"/>
    <w:uiPriority w:val="99"/>
    <w:unhideWhenUsed/>
    <w:rsid w:val="00F6776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7760"/>
    <w:rPr>
      <w:b/>
      <w:bCs/>
    </w:rPr>
  </w:style>
  <w:style w:type="paragraph" w:styleId="BalloonText">
    <w:name w:val="Balloon Text"/>
    <w:basedOn w:val="Normal"/>
    <w:link w:val="BalloonTextChar"/>
    <w:uiPriority w:val="99"/>
    <w:semiHidden/>
    <w:unhideWhenUsed/>
    <w:rsid w:val="00B90B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0BA9"/>
    <w:rPr>
      <w:rFonts w:ascii="Segoe UI" w:hAnsi="Segoe UI" w:cs="Segoe UI"/>
      <w:sz w:val="18"/>
      <w:szCs w:val="18"/>
    </w:rPr>
  </w:style>
  <w:style w:type="paragraph" w:styleId="Revision">
    <w:name w:val="Revision"/>
    <w:hidden/>
    <w:uiPriority w:val="99"/>
    <w:semiHidden/>
    <w:rsid w:val="00120201"/>
    <w:pPr>
      <w:spacing w:after="0" w:line="240" w:lineRule="auto"/>
    </w:pPr>
  </w:style>
  <w:style w:type="paragraph" w:customStyle="1" w:styleId="TableParagraph">
    <w:name w:val="Table Paragraph"/>
    <w:basedOn w:val="Normal"/>
    <w:uiPriority w:val="1"/>
    <w:qFormat/>
    <w:rsid w:val="00874C29"/>
    <w:pPr>
      <w:widowControl w:val="0"/>
      <w:autoSpaceDE w:val="0"/>
      <w:autoSpaceDN w:val="0"/>
      <w:spacing w:after="0" w:line="240" w:lineRule="auto"/>
    </w:pPr>
    <w:rPr>
      <w:rFonts w:ascii="Times New Roman" w:eastAsia="Times New Roman" w:hAnsi="Times New Roman" w:cs="Times New Roman"/>
    </w:rPr>
  </w:style>
  <w:style w:type="paragraph" w:styleId="ListParagraph">
    <w:name w:val="List Paragraph"/>
    <w:basedOn w:val="Normal"/>
    <w:uiPriority w:val="34"/>
    <w:qFormat/>
    <w:rsid w:val="00874C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Mittelman</dc:creator>
  <cp:keywords/>
  <dc:description/>
  <cp:lastModifiedBy>Autumn Lindey</cp:lastModifiedBy>
  <cp:revision>3</cp:revision>
  <dcterms:created xsi:type="dcterms:W3CDTF">2024-03-15T20:45:00Z</dcterms:created>
  <dcterms:modified xsi:type="dcterms:W3CDTF">2024-04-13T14:58:00Z</dcterms:modified>
</cp:coreProperties>
</file>